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E7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2F5060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eastAsia" w:ascii="宋体" w:hAnsi="宋体" w:eastAsia="方正小标宋_GBK" w:cs="方正小标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F2AC9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center"/>
        <w:rPr>
          <w:rFonts w:hint="eastAsia" w:ascii="宋体" w:hAnsi="宋体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职业经理人任职条件</w:t>
      </w:r>
    </w:p>
    <w:bookmarkEnd w:id="0"/>
    <w:tbl>
      <w:tblPr>
        <w:tblStyle w:val="3"/>
        <w:tblpPr w:leftFromText="180" w:rightFromText="180" w:vertAnchor="text" w:horzAnchor="page" w:tblpX="701" w:tblpY="321"/>
        <w:tblOverlap w:val="never"/>
        <w:tblW w:w="10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45"/>
        <w:gridCol w:w="570"/>
        <w:gridCol w:w="630"/>
        <w:gridCol w:w="525"/>
        <w:gridCol w:w="1065"/>
        <w:gridCol w:w="615"/>
        <w:gridCol w:w="2545"/>
        <w:gridCol w:w="3132"/>
      </w:tblGrid>
      <w:tr w14:paraId="0A5F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4" w:type="dxa"/>
            <w:noWrap w:val="0"/>
            <w:vAlign w:val="center"/>
          </w:tcPr>
          <w:p w14:paraId="19A2DD6B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序号</w:t>
            </w:r>
          </w:p>
        </w:tc>
        <w:tc>
          <w:tcPr>
            <w:tcW w:w="1045" w:type="dxa"/>
            <w:noWrap w:val="0"/>
            <w:vAlign w:val="center"/>
          </w:tcPr>
          <w:p w14:paraId="04D70B6C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岗位名称</w:t>
            </w:r>
          </w:p>
        </w:tc>
        <w:tc>
          <w:tcPr>
            <w:tcW w:w="570" w:type="dxa"/>
            <w:noWrap w:val="0"/>
            <w:vAlign w:val="center"/>
          </w:tcPr>
          <w:p w14:paraId="01CDB7CB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人数</w:t>
            </w:r>
          </w:p>
        </w:tc>
        <w:tc>
          <w:tcPr>
            <w:tcW w:w="630" w:type="dxa"/>
            <w:noWrap w:val="0"/>
            <w:vAlign w:val="center"/>
          </w:tcPr>
          <w:p w14:paraId="45B77253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性别</w:t>
            </w:r>
          </w:p>
        </w:tc>
        <w:tc>
          <w:tcPr>
            <w:tcW w:w="525" w:type="dxa"/>
            <w:noWrap w:val="0"/>
            <w:vAlign w:val="center"/>
          </w:tcPr>
          <w:p w14:paraId="2DC65799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年龄</w:t>
            </w:r>
          </w:p>
        </w:tc>
        <w:tc>
          <w:tcPr>
            <w:tcW w:w="1065" w:type="dxa"/>
            <w:noWrap w:val="0"/>
            <w:vAlign w:val="center"/>
          </w:tcPr>
          <w:p w14:paraId="4E0F4BD5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学历</w:t>
            </w:r>
          </w:p>
        </w:tc>
        <w:tc>
          <w:tcPr>
            <w:tcW w:w="615" w:type="dxa"/>
            <w:noWrap w:val="0"/>
            <w:vAlign w:val="center"/>
          </w:tcPr>
          <w:p w14:paraId="0A94A987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  <w:lang w:val="en-US" w:eastAsia="zh-Hans"/>
              </w:rPr>
              <w:t>待遇</w:t>
            </w:r>
          </w:p>
        </w:tc>
        <w:tc>
          <w:tcPr>
            <w:tcW w:w="2545" w:type="dxa"/>
            <w:noWrap w:val="0"/>
            <w:vAlign w:val="center"/>
          </w:tcPr>
          <w:p w14:paraId="4B494499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任职条件</w:t>
            </w:r>
          </w:p>
        </w:tc>
        <w:tc>
          <w:tcPr>
            <w:tcW w:w="3132" w:type="dxa"/>
            <w:noWrap w:val="0"/>
            <w:vAlign w:val="center"/>
          </w:tcPr>
          <w:p w14:paraId="5EC50B4D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0"/>
                <w:szCs w:val="20"/>
              </w:rPr>
              <w:t>岗位职责</w:t>
            </w:r>
          </w:p>
        </w:tc>
      </w:tr>
      <w:tr w14:paraId="7DCA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664" w:type="dxa"/>
            <w:noWrap w:val="0"/>
            <w:vAlign w:val="center"/>
          </w:tcPr>
          <w:p w14:paraId="46F6C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45" w:type="dxa"/>
            <w:noWrap w:val="0"/>
            <w:vAlign w:val="center"/>
          </w:tcPr>
          <w:p w14:paraId="0E5CF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四川石窟文化旅游开发有限公司总经理</w:t>
            </w:r>
          </w:p>
        </w:tc>
        <w:tc>
          <w:tcPr>
            <w:tcW w:w="570" w:type="dxa"/>
            <w:noWrap w:val="0"/>
            <w:vAlign w:val="center"/>
          </w:tcPr>
          <w:p w14:paraId="13758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 w14:paraId="3A1E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不限</w:t>
            </w:r>
          </w:p>
        </w:tc>
        <w:tc>
          <w:tcPr>
            <w:tcW w:w="525" w:type="dxa"/>
            <w:noWrap w:val="0"/>
            <w:vAlign w:val="center"/>
          </w:tcPr>
          <w:p w14:paraId="06DD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周岁及以下</w:t>
            </w:r>
          </w:p>
        </w:tc>
        <w:tc>
          <w:tcPr>
            <w:tcW w:w="1065" w:type="dxa"/>
            <w:noWrap w:val="0"/>
            <w:vAlign w:val="center"/>
          </w:tcPr>
          <w:p w14:paraId="5052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全日制本科及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zh-CN"/>
              </w:rPr>
              <w:t>以上学历，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工商管理、市场营销、酒店管理、经济学专业者优先</w:t>
            </w:r>
          </w:p>
        </w:tc>
        <w:tc>
          <w:tcPr>
            <w:tcW w:w="615" w:type="dxa"/>
            <w:noWrap w:val="0"/>
            <w:vAlign w:val="center"/>
          </w:tcPr>
          <w:p w14:paraId="2638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lang w:val="en-US" w:eastAsia="zh-CN"/>
              </w:rPr>
              <w:t>面议</w:t>
            </w:r>
          </w:p>
        </w:tc>
        <w:tc>
          <w:tcPr>
            <w:tcW w:w="2545" w:type="dxa"/>
            <w:noWrap w:val="0"/>
            <w:vAlign w:val="center"/>
          </w:tcPr>
          <w:p w14:paraId="385AD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zh-CN"/>
              </w:rPr>
              <w:t>熟悉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文旅产业发展、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文物保护、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文旅产业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、知识产权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zh-CN"/>
              </w:rPr>
              <w:t>的相关法律法规，能够做好日常管理工作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eastAsia="zh-CN"/>
              </w:rPr>
              <w:t>；</w:t>
            </w:r>
          </w:p>
          <w:p w14:paraId="1D905DB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工作经验：熟悉有文物保护、技术应用规范、知识产权的相关法律法规，能够做好日常管理工作优先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；</w:t>
            </w:r>
          </w:p>
          <w:p w14:paraId="41B443F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技能要求：熟悉国家关于数据发展的政策，具有对该行业的前瞻性判断；具备卓越的战略决策能力，能够准确把握文旅市场的变化和趋势，制定符合企业实际情况的发展战略；熟练处理文旅企业运营中的各种问题，具备成功推动项目落地和拓展市场的经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；</w:t>
            </w:r>
          </w:p>
          <w:p w14:paraId="6B4F7D6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职业素质：具有较强的管理及领导能力；极强的学习能力和抗压能力，完全具备解决突发事件能力。严谨细致，责任心强，学习能力强，保密意识强，遵守职业道德规范。</w:t>
            </w:r>
          </w:p>
          <w:p w14:paraId="459F5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132" w:type="dxa"/>
            <w:noWrap w:val="0"/>
            <w:vAlign w:val="center"/>
          </w:tcPr>
          <w:p w14:paraId="52EDE51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1.执行董事会的决定；</w:t>
            </w:r>
          </w:p>
          <w:p w14:paraId="5D7DB71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全面负责公司日常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经营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管理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；</w:t>
            </w:r>
          </w:p>
          <w:p w14:paraId="7282F2E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负责企业战略管理、工程建设、经营计划、融资财务工作、资产管理；</w:t>
            </w:r>
          </w:p>
          <w:p w14:paraId="4017849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.协调公司各方面资源，组织实施董事层确定的工作任务和各项生产经营指标及管理目标，保障各项工作指标、经营目标完成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；</w:t>
            </w:r>
          </w:p>
          <w:p w14:paraId="32ABA80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.召集、主持总经理办公会，检查、督促和协调各部门工作进展，审议重大事宜，听取总结汇报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zh-CN" w:eastAsia="zh-CN" w:bidi="ar-SA"/>
              </w:rPr>
              <w:t>；</w:t>
            </w:r>
          </w:p>
          <w:p w14:paraId="5464EE8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.负责企业文化建设、人事管理、薪酬管理、目标绩效、制度建设、行政后勤、信访维稳意识形态；</w:t>
            </w:r>
          </w:p>
          <w:p w14:paraId="1A794CC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.负责审计、法律事务、安全生产、风险管理、合规管理、作风建设；</w:t>
            </w:r>
          </w:p>
          <w:p w14:paraId="7622CC9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.负责工会工作；</w:t>
            </w:r>
          </w:p>
          <w:p w14:paraId="54F9C07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0"/>
                <w:szCs w:val="20"/>
                <w:lang w:val="en-US" w:eastAsia="zh-CN" w:bidi="ar-SA"/>
              </w:rPr>
              <w:t>.完成集团交办的其它工作。</w:t>
            </w:r>
          </w:p>
          <w:p w14:paraId="0A2AB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0"/>
                <w:szCs w:val="20"/>
              </w:rPr>
            </w:pPr>
          </w:p>
        </w:tc>
      </w:tr>
    </w:tbl>
    <w:p w14:paraId="6F6A03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F0BB6"/>
    <w:rsid w:val="0E7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2026-02-09T03:26:00Z</dcterms:created>
  <dc:creator>陈大啊陈</dc:creator>
  <cp:lastModifiedBy>陈大啊陈</cp:lastModifiedBy>
  <dcterms:modified xsi:type="dcterms:W3CDTF">2026-02-09T03:26:45Z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32B4268470D3409B870356A5CF46376A_11</vt:lpwstr>
  </property>
  <property fmtid="{D5CDD505-2E9C-101B-9397-08002B2CF9AE}" pid="4" name="KSOTemplateDocerSaveRecord">
    <vt:lpwstr>eyJoZGlkIjoiNWJiNDAwOWQ4NzQ1NmU5MmRhMzViODc5ZTgwNzBjZTAiLCJ1c2VySWQiOiIzNzkxOTUyNTMifQ==</vt:lpwstr>
  </property>
</Properties>
</file>